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6914" w14:textId="466BC8DB" w:rsidR="00947B3C" w:rsidRDefault="00947B3C" w:rsidP="006B30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 AOBPM Occupational and Environmental Medicine LA references</w:t>
      </w:r>
    </w:p>
    <w:p w14:paraId="4BCF6888" w14:textId="77777777" w:rsidR="00947B3C" w:rsidRDefault="00947B3C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0D07F1D3" w14:textId="77777777" w:rsidR="00947B3C" w:rsidRDefault="00947B3C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026E34B2" w14:textId="5E841AE0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1. Reference: LaDou, Chapter 1, The Practice of Occupational Medicine, page 1</w:t>
      </w:r>
    </w:p>
    <w:p w14:paraId="58E84257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6145EDD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52C2CAC4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2. Reference: LaDou, Chapter 1, The Practice of Occupational Medicine, page 1</w:t>
      </w:r>
    </w:p>
    <w:p w14:paraId="15E9A3BD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3F3B37A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5DD362D3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3. Reference: LaDou, Chapter 1, The Practice of Occupational Medicine, page 1</w:t>
      </w:r>
    </w:p>
    <w:p w14:paraId="11833257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712EE67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2F4CE356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4. Reference: LaDou Chapter 1, The Practice of Occupational Medicine, page 3</w:t>
      </w:r>
    </w:p>
    <w:p w14:paraId="33BA2E63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08926522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733E82A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 xml:space="preserve">5. References: NIOSH Publication available at https://onlinelibrary.wiley.com/doi/10.1002/ajim.23183 </w:t>
      </w:r>
    </w:p>
    <w:p w14:paraId="4027D89A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LaDou, Chapter 1, The Practice of Occupational Medicine, page 2</w:t>
      </w:r>
    </w:p>
    <w:p w14:paraId="53AD56CC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3BE7BB8F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4413228F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 xml:space="preserve">6. Reference: LaDou, Chapter 16, Occupational Infections, page 257.  </w:t>
      </w:r>
    </w:p>
    <w:p w14:paraId="2D2197F9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7CD004FE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535C86CC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7. Reference: LaDou, Chapter 16, Occupational Infections, page 258</w:t>
      </w:r>
    </w:p>
    <w:p w14:paraId="1FAC2A23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2AD93504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69D3AC0C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8. Reference: LaDou, Chapter 16, Occupational Infections, page 257</w:t>
      </w:r>
    </w:p>
    <w:p w14:paraId="787C4124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51DBFAC9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7F30E2D5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9. Reference: LaDou, Chapter 16, Occupational Infections, page 255</w:t>
      </w:r>
    </w:p>
    <w:p w14:paraId="117B0236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37109CC5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135B1287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10. Reference: LaDou, Chapter 3, Workers  Compensation, page 18</w:t>
      </w:r>
    </w:p>
    <w:p w14:paraId="27E27A2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36759525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57E777E5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11. Reference: LaDou, Chapter 3, Workers  Compensation, page 13</w:t>
      </w:r>
    </w:p>
    <w:p w14:paraId="65EF62A8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2BA8B866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02B6F414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12. Reference: LaDou, Chapter 4, Ethics in Occupational Medicine, page 23</w:t>
      </w:r>
    </w:p>
    <w:p w14:paraId="3FBE60A2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058DF7A1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32619EA0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13. Reference: LaDou, Chapter 4 Ethics in Occupational Medicine, page 23</w:t>
      </w:r>
    </w:p>
    <w:p w14:paraId="660F305F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6FBF9AF4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24A878CE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14. Reference: https://www.osha.gov/laws-regs/regulations/standardnumber/1904/1904.7</w:t>
      </w:r>
    </w:p>
    <w:p w14:paraId="6E2F3B8B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250C32FE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</w:p>
    <w:p w14:paraId="600CF88A" w14:textId="77777777" w:rsidR="00000000" w:rsidRPr="00947B3C" w:rsidRDefault="00000000" w:rsidP="006B30DB">
      <w:pPr>
        <w:pStyle w:val="PlainText"/>
        <w:rPr>
          <w:rFonts w:ascii="Arial" w:hAnsi="Arial" w:cs="Arial"/>
          <w:sz w:val="22"/>
          <w:szCs w:val="22"/>
        </w:rPr>
      </w:pPr>
      <w:r w:rsidRPr="00947B3C">
        <w:rPr>
          <w:rFonts w:ascii="Arial" w:hAnsi="Arial" w:cs="Arial"/>
          <w:sz w:val="22"/>
          <w:szCs w:val="22"/>
        </w:rPr>
        <w:t>15. Reference: https://www.osha.gov/laws-regs/regulations/standardnumber/1904/1904.7</w:t>
      </w:r>
    </w:p>
    <w:p w14:paraId="2058FDA0" w14:textId="77777777" w:rsidR="006B30DB" w:rsidRPr="00947B3C" w:rsidRDefault="006B30DB" w:rsidP="006B30DB">
      <w:pPr>
        <w:pStyle w:val="PlainText"/>
        <w:rPr>
          <w:rFonts w:ascii="Arial" w:hAnsi="Arial" w:cs="Arial"/>
          <w:sz w:val="22"/>
          <w:szCs w:val="22"/>
        </w:rPr>
      </w:pPr>
    </w:p>
    <w:sectPr w:rsidR="006B30DB" w:rsidRPr="00947B3C" w:rsidSect="006B30D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19"/>
    <w:rsid w:val="001D3C19"/>
    <w:rsid w:val="006B30DB"/>
    <w:rsid w:val="00947B3C"/>
    <w:rsid w:val="00C03FD7"/>
    <w:rsid w:val="00C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1055"/>
  <w15:chartTrackingRefBased/>
  <w15:docId w15:val="{F6F5A2F5-42E4-4180-B086-50CBC1A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30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0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D'Angelo, Jean</dc:creator>
  <cp:keywords/>
  <dc:description/>
  <cp:lastModifiedBy>D'Angelo, Jean</cp:lastModifiedBy>
  <cp:revision>2</cp:revision>
  <dcterms:created xsi:type="dcterms:W3CDTF">2024-11-22T01:41:00Z</dcterms:created>
  <dcterms:modified xsi:type="dcterms:W3CDTF">2024-11-22T01:41:00Z</dcterms:modified>
</cp:coreProperties>
</file>